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4C1B" w14:textId="77777777" w:rsidR="00C4354A" w:rsidRPr="00C4354A" w:rsidRDefault="00C4354A" w:rsidP="00C4354A">
      <w:pPr>
        <w:shd w:val="clear" w:color="auto" w:fill="FFFFFF"/>
        <w:spacing w:after="225" w:line="240" w:lineRule="auto"/>
        <w:outlineLvl w:val="1"/>
        <w:rPr>
          <w:rFonts w:ascii="Arial" w:eastAsia="Times New Roman" w:hAnsi="Arial" w:cs="Arial"/>
          <w:color w:val="294A70"/>
          <w:sz w:val="30"/>
          <w:szCs w:val="30"/>
        </w:rPr>
      </w:pPr>
      <w:r w:rsidRPr="00C4354A">
        <w:rPr>
          <w:rFonts w:ascii="Arial" w:eastAsia="Times New Roman" w:hAnsi="Arial" w:cs="Arial"/>
          <w:b/>
          <w:bCs/>
          <w:color w:val="294A70"/>
          <w:sz w:val="30"/>
          <w:szCs w:val="30"/>
        </w:rPr>
        <w:t>Before a Task Begins (Safety Talk)</w:t>
      </w:r>
    </w:p>
    <w:p w14:paraId="19F99EA6" w14:textId="77777777" w:rsidR="00C4354A" w:rsidRPr="00C4354A" w:rsidRDefault="00C4354A" w:rsidP="00C4354A">
      <w:pPr>
        <w:shd w:val="clear" w:color="auto" w:fill="FFFFFF"/>
        <w:spacing w:after="225" w:line="240" w:lineRule="auto"/>
        <w:rPr>
          <w:rFonts w:ascii="Arial" w:eastAsia="Times New Roman" w:hAnsi="Arial" w:cs="Arial"/>
          <w:color w:val="000000"/>
          <w:sz w:val="24"/>
          <w:szCs w:val="24"/>
        </w:rPr>
      </w:pPr>
      <w:r w:rsidRPr="00C4354A">
        <w:rPr>
          <w:rFonts w:ascii="Arial" w:eastAsia="Times New Roman" w:hAnsi="Arial" w:cs="Arial"/>
          <w:color w:val="000000"/>
          <w:sz w:val="24"/>
          <w:szCs w:val="24"/>
        </w:rPr>
        <w:t xml:space="preserve">As part of your job, you may have to complete a wide array of tasks throughout the day. On the other hand, you may only focus on one or two tasks for your entire shift. No matter if you are completing a few or many different work tasks, there are multiple factors that need to be </w:t>
      </w:r>
      <w:proofErr w:type="gramStart"/>
      <w:r w:rsidRPr="00C4354A">
        <w:rPr>
          <w:rFonts w:ascii="Arial" w:eastAsia="Times New Roman" w:hAnsi="Arial" w:cs="Arial"/>
          <w:color w:val="000000"/>
          <w:sz w:val="24"/>
          <w:szCs w:val="24"/>
        </w:rPr>
        <w:t>taken into account</w:t>
      </w:r>
      <w:proofErr w:type="gramEnd"/>
      <w:r w:rsidRPr="00C4354A">
        <w:rPr>
          <w:rFonts w:ascii="Arial" w:eastAsia="Times New Roman" w:hAnsi="Arial" w:cs="Arial"/>
          <w:color w:val="000000"/>
          <w:sz w:val="24"/>
          <w:szCs w:val="24"/>
        </w:rPr>
        <w:t xml:space="preserve"> and actions taken to ensure a work task is completed safely and efficiently.</w:t>
      </w:r>
    </w:p>
    <w:p w14:paraId="1847FCEE" w14:textId="77777777" w:rsidR="00C4354A" w:rsidRPr="00C4354A" w:rsidRDefault="00C4354A" w:rsidP="00C4354A">
      <w:pPr>
        <w:shd w:val="clear" w:color="auto" w:fill="FFFFFF"/>
        <w:spacing w:after="225" w:line="240" w:lineRule="auto"/>
        <w:outlineLvl w:val="2"/>
        <w:rPr>
          <w:rFonts w:ascii="Arial" w:eastAsia="Times New Roman" w:hAnsi="Arial" w:cs="Arial"/>
          <w:color w:val="294A70"/>
          <w:sz w:val="26"/>
          <w:szCs w:val="26"/>
        </w:rPr>
      </w:pPr>
      <w:r w:rsidRPr="00C4354A">
        <w:rPr>
          <w:rFonts w:ascii="Arial" w:eastAsia="Times New Roman" w:hAnsi="Arial" w:cs="Arial"/>
          <w:b/>
          <w:bCs/>
          <w:noProof/>
          <w:color w:val="294A70"/>
          <w:sz w:val="26"/>
          <w:szCs w:val="26"/>
        </w:rPr>
        <w:drawing>
          <wp:inline distT="0" distB="0" distL="0" distR="0" wp14:anchorId="5E77423D" wp14:editId="203515F9">
            <wp:extent cx="2819400" cy="2819400"/>
            <wp:effectExtent l="0" t="0" r="0" b="0"/>
            <wp:docPr id="1" name="Picture 1" descr="memory toolbox tal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 toolbox tal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sidRPr="00C4354A">
        <w:rPr>
          <w:rFonts w:ascii="Arial" w:eastAsia="Times New Roman" w:hAnsi="Arial" w:cs="Arial"/>
          <w:b/>
          <w:bCs/>
          <w:color w:val="294A70"/>
          <w:sz w:val="26"/>
          <w:szCs w:val="26"/>
        </w:rPr>
        <w:t>Human Performance Factors</w:t>
      </w:r>
    </w:p>
    <w:p w14:paraId="1CBEF9E6" w14:textId="77777777" w:rsidR="00C4354A" w:rsidRPr="00C4354A" w:rsidRDefault="00C4354A" w:rsidP="00C4354A">
      <w:pPr>
        <w:shd w:val="clear" w:color="auto" w:fill="FFFFFF"/>
        <w:spacing w:after="225" w:line="240" w:lineRule="auto"/>
        <w:rPr>
          <w:rFonts w:ascii="Arial" w:eastAsia="Times New Roman" w:hAnsi="Arial" w:cs="Arial"/>
          <w:color w:val="000000"/>
          <w:sz w:val="24"/>
          <w:szCs w:val="24"/>
        </w:rPr>
      </w:pPr>
      <w:r w:rsidRPr="00C4354A">
        <w:rPr>
          <w:rFonts w:ascii="Arial" w:eastAsia="Times New Roman" w:hAnsi="Arial" w:cs="Arial"/>
          <w:color w:val="000000"/>
          <w:sz w:val="24"/>
          <w:szCs w:val="24"/>
        </w:rPr>
        <w:t>Some of the most important focus items that you should pay attention to prior to a work task beginning is </w:t>
      </w:r>
      <w:hyperlink r:id="rId6" w:history="1">
        <w:r w:rsidRPr="00C4354A">
          <w:rPr>
            <w:rFonts w:ascii="Arial" w:eastAsia="Times New Roman" w:hAnsi="Arial" w:cs="Arial"/>
            <w:b/>
            <w:bCs/>
            <w:color w:val="294A70"/>
            <w:sz w:val="24"/>
            <w:szCs w:val="24"/>
            <w:u w:val="single"/>
          </w:rPr>
          <w:t>human performance factors</w:t>
        </w:r>
      </w:hyperlink>
      <w:r w:rsidRPr="00C4354A">
        <w:rPr>
          <w:rFonts w:ascii="Arial" w:eastAsia="Times New Roman" w:hAnsi="Arial" w:cs="Arial"/>
          <w:color w:val="000000"/>
          <w:sz w:val="24"/>
          <w:szCs w:val="24"/>
        </w:rPr>
        <w:t>. These factors affect your ability to complete a job safely and efficiently. Some human performance factors include illness, fatigue, knowledge, focus, attention, understanding, stress, etc. It is important to understand how and when these different factors are limiting your ability to complete a work task safely.</w:t>
      </w:r>
    </w:p>
    <w:p w14:paraId="6585B250" w14:textId="77777777" w:rsidR="00C4354A" w:rsidRPr="00C4354A" w:rsidRDefault="00C4354A" w:rsidP="00C4354A">
      <w:pPr>
        <w:shd w:val="clear" w:color="auto" w:fill="FFFFFF"/>
        <w:spacing w:after="225" w:line="240" w:lineRule="auto"/>
        <w:outlineLvl w:val="2"/>
        <w:rPr>
          <w:rFonts w:ascii="Arial" w:eastAsia="Times New Roman" w:hAnsi="Arial" w:cs="Arial"/>
          <w:color w:val="294A70"/>
          <w:sz w:val="26"/>
          <w:szCs w:val="26"/>
        </w:rPr>
      </w:pPr>
      <w:r w:rsidRPr="00C4354A">
        <w:rPr>
          <w:rFonts w:ascii="Arial" w:eastAsia="Times New Roman" w:hAnsi="Arial" w:cs="Arial"/>
          <w:b/>
          <w:bCs/>
          <w:color w:val="294A70"/>
          <w:sz w:val="26"/>
          <w:szCs w:val="26"/>
        </w:rPr>
        <w:t>Tools and Personnel</w:t>
      </w:r>
    </w:p>
    <w:p w14:paraId="55168506" w14:textId="77777777" w:rsidR="00C4354A" w:rsidRPr="00C4354A" w:rsidRDefault="00C4354A" w:rsidP="00C4354A">
      <w:pPr>
        <w:shd w:val="clear" w:color="auto" w:fill="FFFFFF"/>
        <w:spacing w:after="225" w:line="240" w:lineRule="auto"/>
        <w:rPr>
          <w:rFonts w:ascii="Arial" w:eastAsia="Times New Roman" w:hAnsi="Arial" w:cs="Arial"/>
          <w:color w:val="000000"/>
          <w:sz w:val="24"/>
          <w:szCs w:val="24"/>
        </w:rPr>
      </w:pPr>
      <w:r w:rsidRPr="00C4354A">
        <w:rPr>
          <w:rFonts w:ascii="Arial" w:eastAsia="Times New Roman" w:hAnsi="Arial" w:cs="Arial"/>
          <w:color w:val="000000"/>
          <w:sz w:val="24"/>
          <w:szCs w:val="24"/>
        </w:rPr>
        <w:t>After you consider the factors that could possibly affect you at an individual level during the task, you need to ensure that you have the correct tools for the job. You must also take into account whether the </w:t>
      </w:r>
      <w:hyperlink r:id="rId7" w:history="1">
        <w:r w:rsidRPr="00C4354A">
          <w:rPr>
            <w:rFonts w:ascii="Arial" w:eastAsia="Times New Roman" w:hAnsi="Arial" w:cs="Arial"/>
            <w:b/>
            <w:bCs/>
            <w:color w:val="294A70"/>
            <w:sz w:val="24"/>
            <w:szCs w:val="24"/>
            <w:u w:val="single"/>
          </w:rPr>
          <w:t>correct personnel </w:t>
        </w:r>
      </w:hyperlink>
      <w:r w:rsidRPr="00C4354A">
        <w:rPr>
          <w:rFonts w:ascii="Arial" w:eastAsia="Times New Roman" w:hAnsi="Arial" w:cs="Arial"/>
          <w:color w:val="000000"/>
          <w:sz w:val="24"/>
          <w:szCs w:val="24"/>
        </w:rPr>
        <w:t xml:space="preserve">are present for the work task as well. Having the correct tools and personnel in place prior to a work task beginning ensures that you </w:t>
      </w:r>
      <w:proofErr w:type="gramStart"/>
      <w:r w:rsidRPr="00C4354A">
        <w:rPr>
          <w:rFonts w:ascii="Arial" w:eastAsia="Times New Roman" w:hAnsi="Arial" w:cs="Arial"/>
          <w:color w:val="000000"/>
          <w:sz w:val="24"/>
          <w:szCs w:val="24"/>
        </w:rPr>
        <w:t>are able to</w:t>
      </w:r>
      <w:proofErr w:type="gramEnd"/>
      <w:r w:rsidRPr="00C4354A">
        <w:rPr>
          <w:rFonts w:ascii="Arial" w:eastAsia="Times New Roman" w:hAnsi="Arial" w:cs="Arial"/>
          <w:color w:val="000000"/>
          <w:sz w:val="24"/>
          <w:szCs w:val="24"/>
        </w:rPr>
        <w:t xml:space="preserve"> complete it safely and efficiently. When the correct tools or personnel are not in place, then shortcuts are often taken to make up for the missing parts of the equation, which puts everyone at risk.</w:t>
      </w:r>
    </w:p>
    <w:p w14:paraId="5BFA087A" w14:textId="77777777" w:rsidR="00C4354A" w:rsidRPr="00C4354A" w:rsidRDefault="00C4354A" w:rsidP="00C4354A">
      <w:pPr>
        <w:shd w:val="clear" w:color="auto" w:fill="FFFFFF"/>
        <w:spacing w:after="225" w:line="240" w:lineRule="auto"/>
        <w:outlineLvl w:val="2"/>
        <w:rPr>
          <w:rFonts w:ascii="Arial" w:eastAsia="Times New Roman" w:hAnsi="Arial" w:cs="Arial"/>
          <w:color w:val="294A70"/>
          <w:sz w:val="26"/>
          <w:szCs w:val="26"/>
        </w:rPr>
      </w:pPr>
      <w:r w:rsidRPr="00C4354A">
        <w:rPr>
          <w:rFonts w:ascii="Arial" w:eastAsia="Times New Roman" w:hAnsi="Arial" w:cs="Arial"/>
          <w:b/>
          <w:bCs/>
          <w:color w:val="294A70"/>
          <w:sz w:val="26"/>
          <w:szCs w:val="26"/>
        </w:rPr>
        <w:t>Implementing Safeguards</w:t>
      </w:r>
    </w:p>
    <w:p w14:paraId="22240D3C" w14:textId="77777777" w:rsidR="00C4354A" w:rsidRPr="00C4354A" w:rsidRDefault="00C4354A" w:rsidP="00C4354A">
      <w:pPr>
        <w:shd w:val="clear" w:color="auto" w:fill="FFFFFF"/>
        <w:spacing w:after="225" w:line="240" w:lineRule="auto"/>
        <w:rPr>
          <w:rFonts w:ascii="Arial" w:eastAsia="Times New Roman" w:hAnsi="Arial" w:cs="Arial"/>
          <w:color w:val="000000"/>
          <w:sz w:val="24"/>
          <w:szCs w:val="24"/>
        </w:rPr>
      </w:pPr>
      <w:r w:rsidRPr="00C4354A">
        <w:rPr>
          <w:rFonts w:ascii="Arial" w:eastAsia="Times New Roman" w:hAnsi="Arial" w:cs="Arial"/>
          <w:color w:val="000000"/>
          <w:sz w:val="24"/>
          <w:szCs w:val="24"/>
        </w:rPr>
        <w:t xml:space="preserve">Taking the time to go through the proper steps to ensure all the safety procedures are followed and </w:t>
      </w:r>
      <w:proofErr w:type="gramStart"/>
      <w:r w:rsidRPr="00C4354A">
        <w:rPr>
          <w:rFonts w:ascii="Arial" w:eastAsia="Times New Roman" w:hAnsi="Arial" w:cs="Arial"/>
          <w:color w:val="000000"/>
          <w:sz w:val="24"/>
          <w:szCs w:val="24"/>
        </w:rPr>
        <w:t>all of</w:t>
      </w:r>
      <w:proofErr w:type="gramEnd"/>
      <w:r w:rsidRPr="00C4354A">
        <w:rPr>
          <w:rFonts w:ascii="Arial" w:eastAsia="Times New Roman" w:hAnsi="Arial" w:cs="Arial"/>
          <w:color w:val="000000"/>
          <w:sz w:val="24"/>
          <w:szCs w:val="24"/>
        </w:rPr>
        <w:t xml:space="preserve"> the necessary safeguards are in place is critical. </w:t>
      </w:r>
      <w:hyperlink r:id="rId8" w:history="1">
        <w:r w:rsidRPr="00C4354A">
          <w:rPr>
            <w:rFonts w:ascii="Arial" w:eastAsia="Times New Roman" w:hAnsi="Arial" w:cs="Arial"/>
            <w:b/>
            <w:bCs/>
            <w:color w:val="294A70"/>
            <w:sz w:val="24"/>
            <w:szCs w:val="24"/>
            <w:u w:val="single"/>
          </w:rPr>
          <w:t>Every single safeguard is important</w:t>
        </w:r>
      </w:hyperlink>
      <w:r w:rsidRPr="00C4354A">
        <w:rPr>
          <w:rFonts w:ascii="Arial" w:eastAsia="Times New Roman" w:hAnsi="Arial" w:cs="Arial"/>
          <w:color w:val="000000"/>
          <w:sz w:val="24"/>
          <w:szCs w:val="24"/>
        </w:rPr>
        <w:t xml:space="preserve">. The more safeguards that are put into place and are followed </w:t>
      </w:r>
      <w:r w:rsidRPr="00C4354A">
        <w:rPr>
          <w:rFonts w:ascii="Arial" w:eastAsia="Times New Roman" w:hAnsi="Arial" w:cs="Arial"/>
          <w:color w:val="000000"/>
          <w:sz w:val="24"/>
          <w:szCs w:val="24"/>
        </w:rPr>
        <w:lastRenderedPageBreak/>
        <w:t>for a work task, the less likely an incident will occur that results in injury or property loss. Considering human performance factors and ensuring the correct tools are in place are two basic safe work practices. There can be many more that need to be put into place before a work task can begin.</w:t>
      </w:r>
    </w:p>
    <w:p w14:paraId="5C1C7343" w14:textId="77777777" w:rsidR="00C4354A" w:rsidRPr="00C4354A" w:rsidRDefault="00C4354A" w:rsidP="00C4354A">
      <w:pPr>
        <w:shd w:val="clear" w:color="auto" w:fill="FFFFFF"/>
        <w:spacing w:after="225" w:line="240" w:lineRule="auto"/>
        <w:outlineLvl w:val="2"/>
        <w:rPr>
          <w:rFonts w:ascii="Arial" w:eastAsia="Times New Roman" w:hAnsi="Arial" w:cs="Arial"/>
          <w:color w:val="294A70"/>
          <w:sz w:val="26"/>
          <w:szCs w:val="26"/>
        </w:rPr>
      </w:pPr>
      <w:r w:rsidRPr="00C4354A">
        <w:rPr>
          <w:rFonts w:ascii="Arial" w:eastAsia="Times New Roman" w:hAnsi="Arial" w:cs="Arial"/>
          <w:b/>
          <w:bCs/>
          <w:color w:val="294A70"/>
          <w:sz w:val="26"/>
          <w:szCs w:val="26"/>
        </w:rPr>
        <w:t>Summary</w:t>
      </w:r>
    </w:p>
    <w:p w14:paraId="4A7EC195" w14:textId="77777777" w:rsidR="00C4354A" w:rsidRPr="00C4354A" w:rsidRDefault="00C4354A" w:rsidP="00C4354A">
      <w:pPr>
        <w:shd w:val="clear" w:color="auto" w:fill="FFFFFF"/>
        <w:spacing w:after="225" w:line="240" w:lineRule="auto"/>
        <w:rPr>
          <w:rFonts w:ascii="Arial" w:eastAsia="Times New Roman" w:hAnsi="Arial" w:cs="Arial"/>
          <w:color w:val="000000"/>
          <w:sz w:val="24"/>
          <w:szCs w:val="24"/>
        </w:rPr>
      </w:pPr>
      <w:r w:rsidRPr="00C4354A">
        <w:rPr>
          <w:rFonts w:ascii="Arial" w:eastAsia="Times New Roman" w:hAnsi="Arial" w:cs="Arial"/>
          <w:color w:val="000000"/>
          <w:sz w:val="24"/>
          <w:szCs w:val="24"/>
        </w:rPr>
        <w:t>There are many things that need to be considered prior to a work task beginning- even just a simple one. While this talk may make it seem like it is a drawn-out process, for most tasks, it is not. It is just a reminder to think about all the different considerations that need to be thought of as well as actions that need to be taken prior to a work task beginning. Proper preplanning is critical to the </w:t>
      </w:r>
      <w:hyperlink r:id="rId9" w:history="1">
        <w:r w:rsidRPr="00C4354A">
          <w:rPr>
            <w:rFonts w:ascii="Arial" w:eastAsia="Times New Roman" w:hAnsi="Arial" w:cs="Arial"/>
            <w:b/>
            <w:bCs/>
            <w:color w:val="294A70"/>
            <w:sz w:val="24"/>
            <w:szCs w:val="24"/>
            <w:u w:val="single"/>
          </w:rPr>
          <w:t>safe</w:t>
        </w:r>
      </w:hyperlink>
      <w:r w:rsidRPr="00C4354A">
        <w:rPr>
          <w:rFonts w:ascii="Arial" w:eastAsia="Times New Roman" w:hAnsi="Arial" w:cs="Arial"/>
          <w:color w:val="000000"/>
          <w:sz w:val="24"/>
          <w:szCs w:val="24"/>
        </w:rPr>
        <w:t> and efficient operations of every work task.</w:t>
      </w:r>
    </w:p>
    <w:p w14:paraId="7BD54EB6" w14:textId="77777777" w:rsidR="00607757" w:rsidRDefault="00607757"/>
    <w:sectPr w:rsidR="0060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4A"/>
    <w:rsid w:val="00607757"/>
    <w:rsid w:val="00C4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B924"/>
  <w15:chartTrackingRefBased/>
  <w15:docId w15:val="{360C3618-B68B-45AA-AF10-47F0D428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safeguard-makes-difference/" TargetMode="External"/><Relationship Id="rId3" Type="http://schemas.openxmlformats.org/officeDocument/2006/relationships/webSettings" Target="webSettings.xml"/><Relationship Id="rId7" Type="http://schemas.openxmlformats.org/officeDocument/2006/relationships/hyperlink" Target="https://www.safetytalkideas.com/safetytalks/involve-right-per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talkideas.com/safetytalks/human-performan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afetytalkideas.com/wp-content/uploads/2017/05/memory-safety-talk.jpg" TargetMode="External"/><Relationship Id="rId9" Type="http://schemas.openxmlformats.org/officeDocument/2006/relationships/hyperlink" Target="https://www.safetytalkideas.com/safety-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2023-02-09T23:22:00Z</dcterms:created>
  <dcterms:modified xsi:type="dcterms:W3CDTF">2023-02-09T23:22:00Z</dcterms:modified>
</cp:coreProperties>
</file>