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F4BB" w14:textId="77777777" w:rsidR="005A68B5" w:rsidRPr="005A68B5" w:rsidRDefault="005A68B5" w:rsidP="005A6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A68B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"https://www.osha.gov/laws-regs/regulations/standardnumber/1926" \o "By Standard Number" </w:instrText>
      </w: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A68B5">
        <w:rPr>
          <w:rFonts w:ascii="Times New Roman" w:eastAsia="Times New Roman" w:hAnsi="Times New Roman" w:cs="Times New Roman"/>
          <w:color w:val="003399"/>
          <w:sz w:val="21"/>
          <w:szCs w:val="21"/>
          <w:u w:val="single"/>
        </w:rPr>
        <w:t>By Standard Number</w:t>
      </w: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556A125" w14:textId="77777777" w:rsidR="005A68B5" w:rsidRPr="005A68B5" w:rsidRDefault="005A68B5" w:rsidP="005A68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70E1E8" w14:textId="77777777" w:rsidR="005A68B5" w:rsidRPr="005A68B5" w:rsidRDefault="005A68B5" w:rsidP="005A6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5A68B5">
        <w:rPr>
          <w:rFonts w:ascii="Times New Roman" w:eastAsia="Times New Roman" w:hAnsi="Times New Roman" w:cs="Times New Roman"/>
          <w:color w:val="666666"/>
          <w:sz w:val="21"/>
          <w:szCs w:val="21"/>
        </w:rPr>
        <w:t>1926.250 - General requirements for storage.</w:t>
      </w:r>
    </w:p>
    <w:p w14:paraId="3097567A" w14:textId="77777777" w:rsidR="005A68B5" w:rsidRPr="005A68B5" w:rsidRDefault="005A68B5" w:rsidP="005A68B5">
      <w:pPr>
        <w:numPr>
          <w:ilvl w:val="0"/>
          <w:numId w:val="2"/>
        </w:numPr>
        <w:pBdr>
          <w:top w:val="single" w:sz="6" w:space="15" w:color="EEEEEE"/>
          <w:bottom w:val="single" w:sz="6" w:space="15" w:color="EEEEE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b/>
          <w:bCs/>
          <w:sz w:val="24"/>
          <w:szCs w:val="24"/>
        </w:rPr>
        <w:t>Part Number:</w:t>
      </w:r>
    </w:p>
    <w:p w14:paraId="38DD4DF4" w14:textId="77777777" w:rsidR="005A68B5" w:rsidRPr="005A68B5" w:rsidRDefault="005A68B5" w:rsidP="005A68B5">
      <w:pPr>
        <w:pBdr>
          <w:top w:val="single" w:sz="6" w:space="15" w:color="EEEEEE"/>
          <w:bottom w:val="single" w:sz="6" w:space="15" w:color="EEEEEE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</w:t>
      </w:r>
    </w:p>
    <w:p w14:paraId="1D0455FF" w14:textId="77777777" w:rsidR="005A68B5" w:rsidRPr="005A68B5" w:rsidRDefault="005A68B5" w:rsidP="005A68B5">
      <w:pPr>
        <w:numPr>
          <w:ilvl w:val="0"/>
          <w:numId w:val="2"/>
        </w:numPr>
        <w:pBdr>
          <w:top w:val="single" w:sz="6" w:space="15" w:color="EEEEEE"/>
          <w:bottom w:val="single" w:sz="6" w:space="15" w:color="EEEEE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b/>
          <w:bCs/>
          <w:sz w:val="24"/>
          <w:szCs w:val="24"/>
        </w:rPr>
        <w:t>Part Number Title:</w:t>
      </w:r>
    </w:p>
    <w:p w14:paraId="4A63CEA2" w14:textId="77777777" w:rsidR="005A68B5" w:rsidRPr="005A68B5" w:rsidRDefault="005A68B5" w:rsidP="005A68B5">
      <w:pPr>
        <w:pBdr>
          <w:top w:val="single" w:sz="6" w:space="15" w:color="EEEEEE"/>
          <w:bottom w:val="single" w:sz="6" w:space="15" w:color="EEEEEE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Safety and Health Regulations for Construction</w:t>
      </w:r>
    </w:p>
    <w:p w14:paraId="71FB0320" w14:textId="77777777" w:rsidR="005A68B5" w:rsidRPr="005A68B5" w:rsidRDefault="005A68B5" w:rsidP="005A68B5">
      <w:pPr>
        <w:numPr>
          <w:ilvl w:val="0"/>
          <w:numId w:val="2"/>
        </w:numPr>
        <w:pBdr>
          <w:top w:val="single" w:sz="6" w:space="15" w:color="EEEEEE"/>
          <w:bottom w:val="single" w:sz="6" w:space="15" w:color="EEEEE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b/>
          <w:bCs/>
          <w:sz w:val="24"/>
          <w:szCs w:val="24"/>
        </w:rPr>
        <w:t>Subpart:</w:t>
      </w:r>
    </w:p>
    <w:p w14:paraId="45B3E081" w14:textId="77777777" w:rsidR="005A68B5" w:rsidRPr="005A68B5" w:rsidRDefault="005A68B5" w:rsidP="005A68B5">
      <w:pPr>
        <w:pBdr>
          <w:top w:val="single" w:sz="6" w:space="15" w:color="EEEEEE"/>
          <w:bottom w:val="single" w:sz="6" w:space="15" w:color="EEEEEE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 Subpart H</w:t>
      </w:r>
    </w:p>
    <w:p w14:paraId="20B894B3" w14:textId="77777777" w:rsidR="005A68B5" w:rsidRPr="005A68B5" w:rsidRDefault="005A68B5" w:rsidP="005A68B5">
      <w:pPr>
        <w:numPr>
          <w:ilvl w:val="0"/>
          <w:numId w:val="2"/>
        </w:numPr>
        <w:pBdr>
          <w:top w:val="single" w:sz="6" w:space="15" w:color="EEEEEE"/>
          <w:bottom w:val="single" w:sz="6" w:space="15" w:color="EEEEE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b/>
          <w:bCs/>
          <w:sz w:val="24"/>
          <w:szCs w:val="24"/>
        </w:rPr>
        <w:t>Subpart Title:</w:t>
      </w:r>
    </w:p>
    <w:p w14:paraId="642D56B7" w14:textId="77777777" w:rsidR="005A68B5" w:rsidRPr="005A68B5" w:rsidRDefault="005A68B5" w:rsidP="005A68B5">
      <w:pPr>
        <w:pBdr>
          <w:top w:val="single" w:sz="6" w:space="15" w:color="EEEEEE"/>
          <w:bottom w:val="single" w:sz="6" w:space="15" w:color="EEEEEE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Materials Handling, Storage, Use, and Disposal</w:t>
      </w:r>
    </w:p>
    <w:p w14:paraId="3A649375" w14:textId="77777777" w:rsidR="005A68B5" w:rsidRPr="005A68B5" w:rsidRDefault="005A68B5" w:rsidP="005A68B5">
      <w:pPr>
        <w:numPr>
          <w:ilvl w:val="0"/>
          <w:numId w:val="2"/>
        </w:numPr>
        <w:pBdr>
          <w:top w:val="single" w:sz="6" w:space="15" w:color="EEEEEE"/>
          <w:bottom w:val="single" w:sz="6" w:space="15" w:color="EEEEE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b/>
          <w:bCs/>
          <w:sz w:val="24"/>
          <w:szCs w:val="24"/>
        </w:rPr>
        <w:t>Standard Number:</w:t>
      </w:r>
    </w:p>
    <w:p w14:paraId="3F79B556" w14:textId="77777777" w:rsidR="005A68B5" w:rsidRPr="005A68B5" w:rsidRDefault="005A68B5" w:rsidP="005A68B5">
      <w:pPr>
        <w:pBdr>
          <w:top w:val="single" w:sz="6" w:space="15" w:color="EEEEEE"/>
          <w:bottom w:val="single" w:sz="6" w:space="15" w:color="EEEEEE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A68B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1926.250</w:t>
        </w:r>
      </w:hyperlink>
    </w:p>
    <w:p w14:paraId="3B2E892C" w14:textId="77777777" w:rsidR="005A68B5" w:rsidRPr="005A68B5" w:rsidRDefault="005A68B5" w:rsidP="005A68B5">
      <w:pPr>
        <w:numPr>
          <w:ilvl w:val="0"/>
          <w:numId w:val="2"/>
        </w:numPr>
        <w:pBdr>
          <w:top w:val="single" w:sz="6" w:space="15" w:color="EEEEEE"/>
          <w:bottom w:val="single" w:sz="6" w:space="15" w:color="EEEEE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b/>
          <w:bCs/>
          <w:sz w:val="24"/>
          <w:szCs w:val="24"/>
        </w:rPr>
        <w:t>Title:</w:t>
      </w:r>
    </w:p>
    <w:p w14:paraId="03512A2A" w14:textId="77777777" w:rsidR="005A68B5" w:rsidRPr="005A68B5" w:rsidRDefault="005A68B5" w:rsidP="005A68B5">
      <w:pPr>
        <w:pBdr>
          <w:top w:val="single" w:sz="6" w:space="15" w:color="EEEEEE"/>
          <w:bottom w:val="single" w:sz="6" w:space="15" w:color="EEEEEE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General requirements for storage.</w:t>
      </w:r>
    </w:p>
    <w:p w14:paraId="5BCB442E" w14:textId="77777777" w:rsidR="005A68B5" w:rsidRPr="005A68B5" w:rsidRDefault="005A68B5" w:rsidP="005A68B5">
      <w:pPr>
        <w:numPr>
          <w:ilvl w:val="0"/>
          <w:numId w:val="2"/>
        </w:numPr>
        <w:pBdr>
          <w:top w:val="single" w:sz="6" w:space="15" w:color="EEEEEE"/>
          <w:bottom w:val="single" w:sz="6" w:space="15" w:color="EEEEE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b/>
          <w:bCs/>
          <w:sz w:val="24"/>
          <w:szCs w:val="24"/>
        </w:rPr>
        <w:t>GPO Source:</w:t>
      </w:r>
    </w:p>
    <w:p w14:paraId="20037806" w14:textId="77777777" w:rsidR="005A68B5" w:rsidRPr="005A68B5" w:rsidRDefault="005A68B5" w:rsidP="005A68B5">
      <w:pPr>
        <w:pBdr>
          <w:top w:val="single" w:sz="6" w:space="15" w:color="EEEEEE"/>
          <w:bottom w:val="single" w:sz="6" w:space="15" w:color="EEEEEE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A68B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e-CFR</w:t>
        </w:r>
      </w:hyperlink>
    </w:p>
    <w:p w14:paraId="40204A75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1926.250(a)</w:t>
      </w:r>
    </w:p>
    <w:p w14:paraId="31D540E6" w14:textId="77777777" w:rsidR="005A68B5" w:rsidRPr="005A68B5" w:rsidRDefault="005A68B5" w:rsidP="005A68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i/>
          <w:iCs/>
          <w:sz w:val="24"/>
          <w:szCs w:val="24"/>
        </w:rPr>
        <w:t>General.</w:t>
      </w:r>
    </w:p>
    <w:bookmarkStart w:id="0" w:name="1926.250(a)(1)"/>
    <w:p w14:paraId="5D277B97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A68B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"https://www.osha.gov/laws-regs/interlinking/standards/1926.250(a)(1)" </w:instrText>
      </w: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A68B5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</w:rPr>
        <w:t>1926.250(a)(1)</w:t>
      </w: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</w:p>
    <w:p w14:paraId="4EBD26FF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All materials stored in tiers shall be stacked, racked, blocked, interlocked, or otherwise secured to prevent sliding, falling or collapse.</w:t>
      </w:r>
    </w:p>
    <w:p w14:paraId="498DE7FE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1926.250(a)(2)(</w:t>
      </w:r>
      <w:proofErr w:type="spellStart"/>
      <w:r w:rsidRPr="005A68B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A68B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09CF91" w14:textId="77777777" w:rsidR="005A68B5" w:rsidRPr="005A68B5" w:rsidRDefault="005A68B5" w:rsidP="005A68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The weight of stored materials on floors within buildings and structures shall not exceed maximum safe load limits.</w:t>
      </w:r>
    </w:p>
    <w:p w14:paraId="676CD4C6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1926.250(a)(2)(ii)</w:t>
      </w:r>
    </w:p>
    <w:p w14:paraId="552BADBC" w14:textId="77777777" w:rsidR="005A68B5" w:rsidRPr="005A68B5" w:rsidRDefault="005A68B5" w:rsidP="005A68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Employers shall conspicuously post maximum safe load limits of floors within buildings and structures, in pounds per square foot, in all storage areas, except when the storage area is on a floor or slab on grade. Posting is not required for storage areas in all single-family residential structures and wood-framed multi-family residential structures.</w:t>
      </w:r>
    </w:p>
    <w:p w14:paraId="07B4DE2A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1926.250(a)(3)</w:t>
      </w:r>
    </w:p>
    <w:p w14:paraId="40BBB511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Aisles and passageways shall be kept clear to provide for the free and safe movement of material handling equipment or employees. Such areas shall be kept in good repair.</w:t>
      </w:r>
    </w:p>
    <w:p w14:paraId="7C1E35C6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1926.250(a)(4)</w:t>
      </w:r>
    </w:p>
    <w:p w14:paraId="2E01DCA6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When a difference in road or working levels exist, means such as ramps, blocking, or grading shall be used to ensure the safe movement of vehicles between the two levels.</w:t>
      </w:r>
    </w:p>
    <w:bookmarkStart w:id="1" w:name="1926.250(b)"/>
    <w:p w14:paraId="187A9F8E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A68B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"https://www.osha.gov/laws-regs/interlinking/standards/1926.250(b)" </w:instrText>
      </w: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A68B5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</w:rPr>
        <w:t>1926.250(b)</w:t>
      </w: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p w14:paraId="3347B67F" w14:textId="77777777" w:rsidR="005A68B5" w:rsidRPr="005A68B5" w:rsidRDefault="005A68B5" w:rsidP="005A68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i/>
          <w:iCs/>
          <w:sz w:val="24"/>
          <w:szCs w:val="24"/>
        </w:rPr>
        <w:t>Material storage.</w:t>
      </w:r>
    </w:p>
    <w:bookmarkStart w:id="2" w:name="1926.250(b)(1)"/>
    <w:p w14:paraId="6130EA8B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A68B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"https://www.osha.gov/laws-regs/interlinking/standards/1926.250(b)(1)" </w:instrText>
      </w: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A68B5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</w:rPr>
        <w:t>1926.250(b)(1)</w:t>
      </w: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</w:p>
    <w:p w14:paraId="2CA2D07B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Material stored inside buildings under construction shall not be placed within 6 feet of any </w:t>
      </w:r>
      <w:proofErr w:type="spellStart"/>
      <w:r w:rsidRPr="005A68B5">
        <w:rPr>
          <w:rFonts w:ascii="Times New Roman" w:eastAsia="Times New Roman" w:hAnsi="Times New Roman" w:cs="Times New Roman"/>
          <w:sz w:val="24"/>
          <w:szCs w:val="24"/>
        </w:rPr>
        <w:t>hoistway</w:t>
      </w:r>
      <w:proofErr w:type="spellEnd"/>
      <w:r w:rsidRPr="005A68B5">
        <w:rPr>
          <w:rFonts w:ascii="Times New Roman" w:eastAsia="Times New Roman" w:hAnsi="Times New Roman" w:cs="Times New Roman"/>
          <w:sz w:val="24"/>
          <w:szCs w:val="24"/>
        </w:rPr>
        <w:t xml:space="preserve"> or inside floor openings, nor within 10 feet of an exterior wall which does not extend above the top of the material stored.</w:t>
      </w:r>
    </w:p>
    <w:p w14:paraId="7D24CD6E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1926.250(b)(2)</w:t>
      </w:r>
    </w:p>
    <w:p w14:paraId="07E9F17F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Each employee required to work on stored material in silos, hoppers, tanks, and similar storage areas shall be equipped with personal fall arrest equipment meeting the requirements of Subpart M of this part.</w:t>
      </w:r>
    </w:p>
    <w:p w14:paraId="34E2446B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1926.250(b)(3)</w:t>
      </w:r>
    </w:p>
    <w:p w14:paraId="676787F2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Noncompatible materials shall be segregated in storage.</w:t>
      </w:r>
    </w:p>
    <w:p w14:paraId="09D74F45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1926.250(b)(4)</w:t>
      </w:r>
    </w:p>
    <w:p w14:paraId="2408C350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 xml:space="preserve">Bagged materials shall be stacked by stepping back the layers and </w:t>
      </w:r>
      <w:proofErr w:type="gramStart"/>
      <w:r w:rsidRPr="005A68B5">
        <w:rPr>
          <w:rFonts w:ascii="Times New Roman" w:eastAsia="Times New Roman" w:hAnsi="Times New Roman" w:cs="Times New Roman"/>
          <w:sz w:val="24"/>
          <w:szCs w:val="24"/>
        </w:rPr>
        <w:t>cross-keying</w:t>
      </w:r>
      <w:proofErr w:type="gramEnd"/>
      <w:r w:rsidRPr="005A68B5">
        <w:rPr>
          <w:rFonts w:ascii="Times New Roman" w:eastAsia="Times New Roman" w:hAnsi="Times New Roman" w:cs="Times New Roman"/>
          <w:sz w:val="24"/>
          <w:szCs w:val="24"/>
        </w:rPr>
        <w:t xml:space="preserve"> the bags at least every 10 bags high.</w:t>
      </w:r>
    </w:p>
    <w:bookmarkStart w:id="3" w:name="1926.250(b)(5)"/>
    <w:p w14:paraId="7F39A535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A68B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"https://www.osha.gov/laws-regs/interlinking/standards/1926.250(b)(5)" </w:instrText>
      </w: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A68B5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</w:rPr>
        <w:t>1926.250(b)(5)</w:t>
      </w: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p w14:paraId="6183D797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 xml:space="preserve">Materials shall not be stored on scaffolds or runways </w:t>
      </w:r>
      <w:proofErr w:type="gramStart"/>
      <w:r w:rsidRPr="005A68B5">
        <w:rPr>
          <w:rFonts w:ascii="Times New Roman" w:eastAsia="Times New Roman" w:hAnsi="Times New Roman" w:cs="Times New Roman"/>
          <w:sz w:val="24"/>
          <w:szCs w:val="24"/>
        </w:rPr>
        <w:t>in excess of</w:t>
      </w:r>
      <w:proofErr w:type="gramEnd"/>
      <w:r w:rsidRPr="005A68B5">
        <w:rPr>
          <w:rFonts w:ascii="Times New Roman" w:eastAsia="Times New Roman" w:hAnsi="Times New Roman" w:cs="Times New Roman"/>
          <w:sz w:val="24"/>
          <w:szCs w:val="24"/>
        </w:rPr>
        <w:t xml:space="preserve"> supplies needed for immediate operations.</w:t>
      </w:r>
    </w:p>
    <w:bookmarkStart w:id="4" w:name="1926.250(b)(6)"/>
    <w:p w14:paraId="19F2A715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A68B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"https://www.osha.gov/laws-regs/interlinking/standards/1926.250(b)(6)" </w:instrText>
      </w: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A68B5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</w:rPr>
        <w:t>1926.250(b)(6)</w:t>
      </w: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</w:p>
    <w:p w14:paraId="0D008156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Brick stacks shall not be more than 7 feet in height. When a loose brick stack reaches a height of 4 feet, it shall be tapered back 2 inches in every foot of height above the 4-foot level.</w:t>
      </w:r>
    </w:p>
    <w:bookmarkStart w:id="5" w:name="1926.250(b)(7)"/>
    <w:p w14:paraId="676E7643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A68B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"https://www.osha.gov/laws-regs/interlinking/standards/1926.250(b)(7)" </w:instrText>
      </w: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A68B5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</w:rPr>
        <w:t>1926.250(b)(7)</w:t>
      </w:r>
      <w:r w:rsidRPr="005A68B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</w:p>
    <w:p w14:paraId="13BBE71F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When masonry blocks are stacked higher than 6 feet, the stack shall be tapered back one-half block per tier above the 6-foot level.</w:t>
      </w:r>
    </w:p>
    <w:p w14:paraId="2A9E50A0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1926.250(b)(8)</w:t>
      </w:r>
    </w:p>
    <w:p w14:paraId="1687E517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Lumber:</w:t>
      </w:r>
    </w:p>
    <w:p w14:paraId="766C6A76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1926.250(b)(8)(</w:t>
      </w:r>
      <w:proofErr w:type="spellStart"/>
      <w:r w:rsidRPr="005A68B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A68B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83D192B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Used lumber shall have all nails withdrawn before stacking.</w:t>
      </w:r>
    </w:p>
    <w:p w14:paraId="1AFB5A78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1926.250(b)(8)(ii)</w:t>
      </w:r>
    </w:p>
    <w:p w14:paraId="37CA6AE3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Lumber shall be stacked on level and solidly supported sills.</w:t>
      </w:r>
    </w:p>
    <w:p w14:paraId="6B735044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1926.250(b)(8)(iii)</w:t>
      </w:r>
    </w:p>
    <w:p w14:paraId="41DB3DAF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Lumber shall be so stacked as to be stable and self-supporting.</w:t>
      </w:r>
    </w:p>
    <w:p w14:paraId="12DA3B84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1926.250(b)(8)(iv)</w:t>
      </w:r>
    </w:p>
    <w:p w14:paraId="592A01BB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 xml:space="preserve">Lumber piles shall not exceed 20 feet in height </w:t>
      </w:r>
      <w:proofErr w:type="gramStart"/>
      <w:r w:rsidRPr="005A68B5">
        <w:rPr>
          <w:rFonts w:ascii="Times New Roman" w:eastAsia="Times New Roman" w:hAnsi="Times New Roman" w:cs="Times New Roman"/>
          <w:sz w:val="24"/>
          <w:szCs w:val="24"/>
        </w:rPr>
        <w:t>provided that</w:t>
      </w:r>
      <w:proofErr w:type="gramEnd"/>
      <w:r w:rsidRPr="005A68B5">
        <w:rPr>
          <w:rFonts w:ascii="Times New Roman" w:eastAsia="Times New Roman" w:hAnsi="Times New Roman" w:cs="Times New Roman"/>
          <w:sz w:val="24"/>
          <w:szCs w:val="24"/>
        </w:rPr>
        <w:t xml:space="preserve"> lumber to be handled manually shall not be stacked more than 16 feet high.</w:t>
      </w:r>
    </w:p>
    <w:p w14:paraId="3B91476A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1926.250(b)(9)</w:t>
      </w:r>
    </w:p>
    <w:p w14:paraId="4F6D773D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 xml:space="preserve">Structural steel, poles, pipe, bar stock, and other cylindrical materials, unless racked, shall be </w:t>
      </w:r>
      <w:proofErr w:type="gramStart"/>
      <w:r w:rsidRPr="005A68B5">
        <w:rPr>
          <w:rFonts w:ascii="Times New Roman" w:eastAsia="Times New Roman" w:hAnsi="Times New Roman" w:cs="Times New Roman"/>
          <w:sz w:val="24"/>
          <w:szCs w:val="24"/>
        </w:rPr>
        <w:t>stacked</w:t>
      </w:r>
      <w:proofErr w:type="gramEnd"/>
      <w:r w:rsidRPr="005A68B5">
        <w:rPr>
          <w:rFonts w:ascii="Times New Roman" w:eastAsia="Times New Roman" w:hAnsi="Times New Roman" w:cs="Times New Roman"/>
          <w:sz w:val="24"/>
          <w:szCs w:val="24"/>
        </w:rPr>
        <w:t xml:space="preserve"> and blocked so as to prevent spreading or tilting.</w:t>
      </w:r>
    </w:p>
    <w:p w14:paraId="35842ECF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1926.250(c)</w:t>
      </w:r>
    </w:p>
    <w:p w14:paraId="2B049843" w14:textId="77777777" w:rsidR="005A68B5" w:rsidRPr="005A68B5" w:rsidRDefault="005A68B5" w:rsidP="005A68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i/>
          <w:iCs/>
          <w:sz w:val="24"/>
          <w:szCs w:val="24"/>
        </w:rPr>
        <w:t>Housekeeping</w:t>
      </w:r>
      <w:r w:rsidRPr="005A68B5">
        <w:rPr>
          <w:rFonts w:ascii="Times New Roman" w:eastAsia="Times New Roman" w:hAnsi="Times New Roman" w:cs="Times New Roman"/>
          <w:sz w:val="24"/>
          <w:szCs w:val="24"/>
        </w:rPr>
        <w:t>. Storage areas shall be kept free from accumulation of materials that constitute hazards from tripping, fire, explosion, or pest harborage. Vegetation control will be exercised when necessary.</w:t>
      </w:r>
    </w:p>
    <w:p w14:paraId="6A520CBE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1926.250(d)</w:t>
      </w:r>
    </w:p>
    <w:p w14:paraId="68BFBD06" w14:textId="77777777" w:rsidR="005A68B5" w:rsidRPr="005A68B5" w:rsidRDefault="005A68B5" w:rsidP="005A68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68B5">
        <w:rPr>
          <w:rFonts w:ascii="Times New Roman" w:eastAsia="Times New Roman" w:hAnsi="Times New Roman" w:cs="Times New Roman"/>
          <w:i/>
          <w:iCs/>
          <w:sz w:val="24"/>
          <w:szCs w:val="24"/>
        </w:rPr>
        <w:t>Dockboards</w:t>
      </w:r>
      <w:proofErr w:type="spellEnd"/>
      <w:r w:rsidRPr="005A68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(bridge plates)</w:t>
      </w:r>
      <w:r w:rsidRPr="005A6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C36D84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1926.250(d)(1)</w:t>
      </w:r>
    </w:p>
    <w:p w14:paraId="4A4D2EBA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 xml:space="preserve">Portable and powered </w:t>
      </w:r>
      <w:proofErr w:type="spellStart"/>
      <w:r w:rsidRPr="005A68B5">
        <w:rPr>
          <w:rFonts w:ascii="Times New Roman" w:eastAsia="Times New Roman" w:hAnsi="Times New Roman" w:cs="Times New Roman"/>
          <w:sz w:val="24"/>
          <w:szCs w:val="24"/>
        </w:rPr>
        <w:t>dockboards</w:t>
      </w:r>
      <w:proofErr w:type="spellEnd"/>
      <w:r w:rsidRPr="005A68B5">
        <w:rPr>
          <w:rFonts w:ascii="Times New Roman" w:eastAsia="Times New Roman" w:hAnsi="Times New Roman" w:cs="Times New Roman"/>
          <w:sz w:val="24"/>
          <w:szCs w:val="24"/>
        </w:rPr>
        <w:t xml:space="preserve"> shall be strong enough to carry the load imposed on them.</w:t>
      </w:r>
    </w:p>
    <w:p w14:paraId="0E06843E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1926.250(d)(2)</w:t>
      </w:r>
    </w:p>
    <w:p w14:paraId="2B0BFCDE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Portable </w:t>
      </w:r>
      <w:proofErr w:type="spellStart"/>
      <w:r w:rsidRPr="005A68B5">
        <w:rPr>
          <w:rFonts w:ascii="Times New Roman" w:eastAsia="Times New Roman" w:hAnsi="Times New Roman" w:cs="Times New Roman"/>
          <w:sz w:val="24"/>
          <w:szCs w:val="24"/>
        </w:rPr>
        <w:t>dockboards</w:t>
      </w:r>
      <w:proofErr w:type="spellEnd"/>
      <w:r w:rsidRPr="005A68B5">
        <w:rPr>
          <w:rFonts w:ascii="Times New Roman" w:eastAsia="Times New Roman" w:hAnsi="Times New Roman" w:cs="Times New Roman"/>
          <w:sz w:val="24"/>
          <w:szCs w:val="24"/>
        </w:rPr>
        <w:t xml:space="preserve"> shall be secured in position, either by being anchored or equipped with devices which will prevent their slipping.</w:t>
      </w:r>
    </w:p>
    <w:p w14:paraId="05F088EC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1926.250(d)(3)</w:t>
      </w:r>
    </w:p>
    <w:p w14:paraId="77C18904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 xml:space="preserve">Handholds, or other effective means, shall be provided on portable </w:t>
      </w:r>
      <w:proofErr w:type="spellStart"/>
      <w:r w:rsidRPr="005A68B5">
        <w:rPr>
          <w:rFonts w:ascii="Times New Roman" w:eastAsia="Times New Roman" w:hAnsi="Times New Roman" w:cs="Times New Roman"/>
          <w:sz w:val="24"/>
          <w:szCs w:val="24"/>
        </w:rPr>
        <w:t>dockboards</w:t>
      </w:r>
      <w:proofErr w:type="spellEnd"/>
      <w:r w:rsidRPr="005A68B5">
        <w:rPr>
          <w:rFonts w:ascii="Times New Roman" w:eastAsia="Times New Roman" w:hAnsi="Times New Roman" w:cs="Times New Roman"/>
          <w:sz w:val="24"/>
          <w:szCs w:val="24"/>
        </w:rPr>
        <w:t xml:space="preserve"> to permit safe handling.</w:t>
      </w:r>
    </w:p>
    <w:p w14:paraId="56B26300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1926.250(d)(4)</w:t>
      </w:r>
    </w:p>
    <w:p w14:paraId="148CDD48" w14:textId="77777777" w:rsidR="005A68B5" w:rsidRPr="005A68B5" w:rsidRDefault="005A68B5" w:rsidP="005A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 xml:space="preserve">Positive protection shall be provided to prevent railroad cars from being moved while </w:t>
      </w:r>
      <w:proofErr w:type="spellStart"/>
      <w:r w:rsidRPr="005A68B5">
        <w:rPr>
          <w:rFonts w:ascii="Times New Roman" w:eastAsia="Times New Roman" w:hAnsi="Times New Roman" w:cs="Times New Roman"/>
          <w:sz w:val="24"/>
          <w:szCs w:val="24"/>
        </w:rPr>
        <w:t>dockboards</w:t>
      </w:r>
      <w:proofErr w:type="spellEnd"/>
      <w:r w:rsidRPr="005A68B5">
        <w:rPr>
          <w:rFonts w:ascii="Times New Roman" w:eastAsia="Times New Roman" w:hAnsi="Times New Roman" w:cs="Times New Roman"/>
          <w:sz w:val="24"/>
          <w:szCs w:val="24"/>
        </w:rPr>
        <w:t xml:space="preserve"> or bridge plates are in position.</w:t>
      </w:r>
    </w:p>
    <w:p w14:paraId="7B11C44E" w14:textId="77777777" w:rsidR="005A68B5" w:rsidRPr="005A68B5" w:rsidRDefault="005A68B5" w:rsidP="005A68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B5">
        <w:rPr>
          <w:rFonts w:ascii="Times New Roman" w:eastAsia="Times New Roman" w:hAnsi="Times New Roman" w:cs="Times New Roman"/>
          <w:sz w:val="24"/>
          <w:szCs w:val="24"/>
        </w:rPr>
        <w:t>[44 FR 8577, Feb. 9, 1979; 44 FR 20940, Apr. 6, 1979, as amended at 49 FR 18295, Apr. 30, 1984; 54 FR 24334, June 7, 1989; 58 FR 35173, June 30, 1993; 59 FR 40729, Aug. 9, 1994; 61 FR 5510, Feb. 13, 1996; 84 FR 21577, May 14, 2019]</w:t>
      </w:r>
    </w:p>
    <w:p w14:paraId="0F8E307A" w14:textId="77777777" w:rsidR="002F3F9B" w:rsidRDefault="002F3F9B"/>
    <w:sectPr w:rsidR="002F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62173"/>
    <w:multiLevelType w:val="multilevel"/>
    <w:tmpl w:val="F1E43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43203"/>
    <w:multiLevelType w:val="multilevel"/>
    <w:tmpl w:val="D6DA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B5"/>
    <w:rsid w:val="002F3F9B"/>
    <w:rsid w:val="005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8E7B"/>
  <w15:chartTrackingRefBased/>
  <w15:docId w15:val="{E4A46CB7-43FF-4609-BA2D-5915FB98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5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4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6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6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3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9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0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9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8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7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4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3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6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7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6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0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4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2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1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fr.gov/cgi-bin/text-idx?SID=65b279ee2e7530009034c1f152d451e5&amp;tpl=/ecfrbrowse/Title29/29tab_02.tpl" TargetMode="External"/><Relationship Id="rId5" Type="http://schemas.openxmlformats.org/officeDocument/2006/relationships/hyperlink" Target="https://www.osha.gov/laws-regs/interlinking/standards/1926.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2022-02-23T12:47:00Z</dcterms:created>
  <dcterms:modified xsi:type="dcterms:W3CDTF">2022-02-23T12:47:00Z</dcterms:modified>
</cp:coreProperties>
</file>